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36"/>
          <w:szCs w:val="23"/>
          <w:lang w:val="en-GB"/>
        </w:rPr>
      </w:pP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The</w:t>
      </w:r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award</w:t>
      </w:r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winning</w:t>
      </w:r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board game </w:t>
      </w:r>
      <w:proofErr w:type="gramStart"/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‘</w:t>
      </w:r>
      <w:proofErr w:type="spellStart"/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GalaxyT</w:t>
      </w:r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rucker</w:t>
      </w:r>
      <w:proofErr w:type="spellEnd"/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‘ is</w:t>
      </w:r>
      <w:proofErr w:type="gramEnd"/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now</w:t>
      </w:r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available</w:t>
      </w:r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for</w:t>
      </w:r>
      <w:r w:rsidR="00F51972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proofErr w:type="spellStart"/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iPhones</w:t>
      </w:r>
      <w:proofErr w:type="spellEnd"/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on </w:t>
      </w:r>
      <w:proofErr w:type="spellStart"/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Appstor</w:t>
      </w:r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e</w:t>
      </w:r>
      <w:proofErr w:type="spellEnd"/>
      <w:r w:rsidR="002A7B2A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and </w:t>
      </w:r>
      <w:r w:rsidR="00BC1DBF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for Android devices on </w:t>
      </w:r>
      <w:r w:rsidR="002A7B2A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Google Play</w:t>
      </w:r>
      <w:r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!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color w:val="000000"/>
          <w:sz w:val="24"/>
          <w:szCs w:val="23"/>
          <w:lang w:val="en-GB"/>
        </w:rPr>
      </w:pPr>
      <w:proofErr w:type="spellStart"/>
      <w:r w:rsidRPr="00755F6B">
        <w:rPr>
          <w:rFonts w:ascii="Arial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Kladno</w:t>
      </w:r>
      <w:proofErr w:type="spellEnd"/>
      <w:r w:rsidRPr="00755F6B">
        <w:rPr>
          <w:rFonts w:ascii="Arial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, Czech republic, September 29th 2014</w:t>
      </w:r>
      <w:r w:rsidR="00BC1DBF" w:rsidRPr="00755F6B">
        <w:rPr>
          <w:rFonts w:ascii="Arial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 xml:space="preserve"> (revised</w:t>
      </w:r>
      <w:r w:rsidR="00F51972" w:rsidRPr="00755F6B">
        <w:rPr>
          <w:rFonts w:ascii="Arial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 xml:space="preserve"> </w:t>
      </w:r>
      <w:r w:rsidR="00BC1DBF" w:rsidRPr="00755F6B">
        <w:rPr>
          <w:rFonts w:ascii="Arial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December 20</w:t>
      </w:r>
      <w:r w:rsidR="002A7B2A" w:rsidRPr="00755F6B">
        <w:rPr>
          <w:rFonts w:ascii="Arial" w:hAnsi="Arial" w:cs="Arial"/>
          <w:b/>
          <w:iCs/>
          <w:color w:val="000000"/>
          <w:sz w:val="24"/>
          <w:szCs w:val="23"/>
          <w:bdr w:val="none" w:sz="0" w:space="0" w:color="auto" w:frame="1"/>
          <w:lang w:val="en-GB"/>
        </w:rPr>
        <w:t>th 2014)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 – Czech Games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Edition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announces Galaxy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Trucker, an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award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winning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board game, is</w:t>
      </w:r>
      <w:r w:rsidR="00E7075A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landing on the</w:t>
      </w:r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proofErr w:type="spellStart"/>
      <w:r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AppStore</w:t>
      </w:r>
      <w:proofErr w:type="spellEnd"/>
      <w:r w:rsidR="00DF0685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 xml:space="preserve">and Google </w:t>
      </w:r>
      <w:r w:rsidR="00BC1DBF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Play</w:t>
      </w:r>
      <w:r w:rsidR="002A7B2A" w:rsidRPr="00755F6B">
        <w:rPr>
          <w:rFonts w:ascii="Arial" w:hAnsi="Arial" w:cs="Arial"/>
          <w:b/>
          <w:color w:val="000000"/>
          <w:sz w:val="24"/>
          <w:szCs w:val="23"/>
          <w:lang w:val="en-GB"/>
        </w:rPr>
        <w:t>.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  <w:r w:rsidRPr="00755F6B">
        <w:rPr>
          <w:rFonts w:ascii="Arial" w:hAnsi="Arial" w:cs="Arial"/>
          <w:color w:val="000000"/>
          <w:sz w:val="23"/>
          <w:szCs w:val="23"/>
          <w:lang w:val="en-GB"/>
        </w:rPr>
        <w:t>Galaxy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Trucker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is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first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of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the CGE games to go mobile. Players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can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expect a detailed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tutorial full of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space </w:t>
      </w:r>
      <w:proofErr w:type="spellStart"/>
      <w:r w:rsidRPr="00755F6B">
        <w:rPr>
          <w:rFonts w:ascii="Arial" w:hAnsi="Arial" w:cs="Arial"/>
          <w:color w:val="000000"/>
          <w:sz w:val="23"/>
          <w:szCs w:val="23"/>
          <w:lang w:val="en-GB"/>
        </w:rPr>
        <w:t>humor</w:t>
      </w:r>
      <w:proofErr w:type="spellEnd"/>
      <w:r w:rsidRPr="00755F6B">
        <w:rPr>
          <w:rFonts w:ascii="Arial" w:hAnsi="Arial" w:cs="Arial"/>
          <w:color w:val="000000"/>
          <w:sz w:val="23"/>
          <w:szCs w:val="23"/>
          <w:lang w:val="en-GB"/>
        </w:rPr>
        <w:t>, options to play against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various 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AI personalities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, as well as against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fellow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truckers and friends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both in 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real</w:t>
      </w:r>
      <w:r w:rsidR="00DF0685"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-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time 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and 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turn-based</w:t>
      </w:r>
      <w:r w:rsidR="00DF0685"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 xml:space="preserve"> 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multiplayer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. An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intriguing 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campaign mode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with many interesting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challenges and more than</w:t>
      </w:r>
      <w:r w:rsidRPr="00755F6B">
        <w:rPr>
          <w:rStyle w:val="apple-converted-space"/>
          <w:rFonts w:ascii="Arial" w:hAnsi="Arial" w:cs="Arial"/>
          <w:color w:val="000000"/>
          <w:sz w:val="23"/>
          <w:szCs w:val="23"/>
          <w:lang w:val="en-GB"/>
        </w:rPr>
        <w:t> 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80 achievements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also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offers a great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amount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of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game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play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for 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solo</w:t>
      </w:r>
      <w:r w:rsidR="00DF0685"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 xml:space="preserve"> 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players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.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</w:t>
      </w:r>
      <w:bookmarkStart w:id="0" w:name="_GoBack"/>
      <w:bookmarkEnd w:id="0"/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  <w:r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>Galaxy</w:t>
      </w:r>
      <w:r w:rsidR="00DF0685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>Trucker</w:t>
      </w:r>
      <w:r w:rsidR="00DF0685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>Pocket</w:t>
      </w:r>
      <w:r w:rsidR="00DF0685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 </w:t>
      </w:r>
      <w:r w:rsidR="00BC1DBF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for </w:t>
      </w:r>
      <w:proofErr w:type="spellStart"/>
      <w:r w:rsidR="00BC1DBF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>iPhone</w:t>
      </w:r>
      <w:proofErr w:type="spellEnd"/>
      <w:r w:rsidR="00BC1DBF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as well as the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BC1DBF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>Android version</w:t>
      </w:r>
      <w:r w:rsidR="00DF0685" w:rsidRPr="00755F6B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is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now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available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for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first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two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weeks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at a discounted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price of</w:t>
      </w:r>
      <w:r w:rsidRPr="00755F6B">
        <w:rPr>
          <w:rStyle w:val="apple-converted-space"/>
          <w:rFonts w:ascii="Arial" w:hAnsi="Arial" w:cs="Arial"/>
          <w:color w:val="000000"/>
          <w:sz w:val="23"/>
          <w:szCs w:val="23"/>
          <w:lang w:val="en-GB"/>
        </w:rPr>
        <w:t> </w:t>
      </w:r>
      <w:r w:rsidR="002A7B2A"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$2</w:t>
      </w:r>
      <w:r w:rsidRPr="00755F6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.99</w:t>
      </w:r>
      <w:r w:rsidRPr="00755F6B">
        <w:rPr>
          <w:rStyle w:val="apple-converted-space"/>
          <w:rFonts w:ascii="Arial" w:hAnsi="Arial" w:cs="Arial"/>
          <w:color w:val="000000"/>
          <w:sz w:val="23"/>
          <w:szCs w:val="23"/>
          <w:lang w:val="en-GB"/>
        </w:rPr>
        <w:t> 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(the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regular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price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will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be $4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.99</w:t>
      </w:r>
      <w:r w:rsidR="004E454F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).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app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is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also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available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worldwide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for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proofErr w:type="spellStart"/>
      <w:r w:rsidRPr="00755F6B">
        <w:rPr>
          <w:rFonts w:ascii="Arial" w:hAnsi="Arial" w:cs="Arial"/>
          <w:color w:val="000000"/>
          <w:sz w:val="23"/>
          <w:szCs w:val="23"/>
          <w:lang w:val="en-GB"/>
        </w:rPr>
        <w:t>iPads</w:t>
      </w:r>
      <w:proofErr w:type="spellEnd"/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2A7B2A" w:rsidRPr="00755F6B">
        <w:rPr>
          <w:rFonts w:ascii="Arial" w:hAnsi="Arial" w:cs="Arial"/>
          <w:color w:val="000000"/>
          <w:sz w:val="23"/>
          <w:szCs w:val="23"/>
          <w:lang w:val="en-GB"/>
        </w:rPr>
        <w:t>for $7.99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in English and Czech language, with more languages in preparation. Please visit </w:t>
      </w:r>
      <w:hyperlink r:id="rId4" w:history="1">
        <w:r w:rsidRPr="00755F6B">
          <w:rPr>
            <w:rStyle w:val="Hypertextovodkaz"/>
            <w:rFonts w:ascii="Arial" w:hAnsi="Arial" w:cs="Arial"/>
            <w:color w:val="1C5C76"/>
            <w:sz w:val="23"/>
            <w:szCs w:val="23"/>
            <w:lang w:val="en-GB"/>
          </w:rPr>
          <w:t>galaxytrucker.com</w:t>
        </w:r>
      </w:hyperlink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for more information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about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app, including</w:t>
      </w:r>
      <w:r w:rsidR="00DF0685" w:rsidRPr="00755F6B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 w:val="23"/>
          <w:szCs w:val="23"/>
          <w:lang w:val="en-GB"/>
        </w:rPr>
        <w:t>videos and screenshots.</w:t>
      </w:r>
    </w:p>
    <w:p w:rsidR="00BD15C5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  <w:r w:rsidRPr="00755F6B">
        <w:rPr>
          <w:rFonts w:ascii="Arial" w:hAnsi="Arial" w:cs="Arial"/>
          <w:color w:val="000000"/>
          <w:sz w:val="23"/>
          <w:szCs w:val="23"/>
          <w:lang w:val="en-GB"/>
        </w:rPr>
        <w:t> </w:t>
      </w: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755F6B" w:rsidRP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</w:pPr>
    </w:p>
    <w:p w:rsidR="00755F6B" w:rsidRDefault="00755F6B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</w:pP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Cs w:val="23"/>
          <w:lang w:val="en-GB"/>
        </w:rPr>
      </w:pPr>
      <w:r w:rsidRPr="00755F6B"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  <w:t>Czech Games</w:t>
      </w:r>
      <w:r w:rsidR="00DF0685" w:rsidRPr="00755F6B"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  <w:t xml:space="preserve"> </w:t>
      </w:r>
      <w:r w:rsidRPr="00755F6B">
        <w:rPr>
          <w:rFonts w:ascii="Arial" w:hAnsi="Arial" w:cs="Arial"/>
          <w:b/>
          <w:bCs/>
          <w:color w:val="000000"/>
          <w:szCs w:val="23"/>
          <w:bdr w:val="none" w:sz="0" w:space="0" w:color="auto" w:frame="1"/>
          <w:lang w:val="en-GB"/>
        </w:rPr>
        <w:t>Edition</w:t>
      </w:r>
      <w:r w:rsidRPr="00755F6B">
        <w:rPr>
          <w:rFonts w:ascii="Arial" w:hAnsi="Arial" w:cs="Arial"/>
          <w:color w:val="000000"/>
          <w:szCs w:val="23"/>
          <w:lang w:val="en-GB"/>
        </w:rPr>
        <w:t>, founded in 2007, has published many well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proofErr w:type="gramStart"/>
      <w:r w:rsidRPr="00755F6B">
        <w:rPr>
          <w:rFonts w:ascii="Arial" w:hAnsi="Arial" w:cs="Arial"/>
          <w:color w:val="000000"/>
          <w:szCs w:val="23"/>
          <w:lang w:val="en-GB"/>
        </w:rPr>
        <w:t>known,</w:t>
      </w:r>
      <w:proofErr w:type="gramEnd"/>
      <w:r w:rsidRPr="00755F6B">
        <w:rPr>
          <w:rFonts w:ascii="Arial" w:hAnsi="Arial" w:cs="Arial"/>
          <w:color w:val="000000"/>
          <w:szCs w:val="23"/>
          <w:lang w:val="en-GB"/>
        </w:rPr>
        <w:t xml:space="preserve"> and award-winning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games such as Through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Ages, Space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 xml:space="preserve">Alert and </w:t>
      </w:r>
      <w:proofErr w:type="spellStart"/>
      <w:r w:rsidRPr="00755F6B">
        <w:rPr>
          <w:rFonts w:ascii="Arial" w:hAnsi="Arial" w:cs="Arial"/>
          <w:color w:val="000000"/>
          <w:szCs w:val="23"/>
          <w:lang w:val="en-GB"/>
        </w:rPr>
        <w:t>Tzolk’in</w:t>
      </w:r>
      <w:proofErr w:type="spellEnd"/>
      <w:r w:rsidRPr="00755F6B">
        <w:rPr>
          <w:rFonts w:ascii="Arial" w:hAnsi="Arial" w:cs="Arial"/>
          <w:color w:val="000000"/>
          <w:szCs w:val="23"/>
          <w:lang w:val="en-GB"/>
        </w:rPr>
        <w:t>: 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Mayan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Calendar. Galaxy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Trucker, a board game for 2–4 players, was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published in 2007 and gained worldwide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attention. Since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then, it has received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several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awards and four e</w:t>
      </w:r>
      <w:r w:rsidRPr="00755F6B">
        <w:rPr>
          <w:rFonts w:ascii="Arial" w:hAnsi="Arial" w:cs="Arial"/>
          <w:color w:val="000000"/>
          <w:szCs w:val="23"/>
          <w:lang w:val="en-GB"/>
        </w:rPr>
        <w:t>xpansions. After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seven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years, it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continues to be sold and played by players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of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all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ages.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Cs w:val="23"/>
          <w:lang w:val="en-GB"/>
        </w:rPr>
      </w:pPr>
      <w:r w:rsidRPr="00755F6B">
        <w:rPr>
          <w:rFonts w:ascii="Arial" w:hAnsi="Arial" w:cs="Arial"/>
          <w:color w:val="000000"/>
          <w:szCs w:val="23"/>
          <w:lang w:val="en-GB"/>
        </w:rPr>
        <w:t> </w:t>
      </w:r>
    </w:p>
    <w:p w:rsidR="00BD15C5" w:rsidRPr="00755F6B" w:rsidRDefault="00BD15C5" w:rsidP="00BD15C5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Cs w:val="23"/>
          <w:lang w:val="en-GB"/>
        </w:rPr>
      </w:pPr>
      <w:proofErr w:type="spellStart"/>
      <w:r w:rsidRPr="00755F6B">
        <w:rPr>
          <w:rFonts w:ascii="Arial" w:hAnsi="Arial" w:cs="Arial"/>
          <w:color w:val="000000"/>
          <w:szCs w:val="23"/>
          <w:lang w:val="en-GB"/>
        </w:rPr>
        <w:t>Petr</w:t>
      </w:r>
      <w:proofErr w:type="spellEnd"/>
      <w:r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proofErr w:type="spellStart"/>
      <w:r w:rsidRPr="00755F6B">
        <w:rPr>
          <w:rFonts w:ascii="Arial" w:hAnsi="Arial" w:cs="Arial"/>
          <w:color w:val="000000"/>
          <w:szCs w:val="23"/>
          <w:lang w:val="en-GB"/>
        </w:rPr>
        <w:t>Murmak</w:t>
      </w:r>
      <w:proofErr w:type="spellEnd"/>
      <w:r w:rsidRPr="00755F6B">
        <w:rPr>
          <w:rFonts w:ascii="Arial" w:hAnsi="Arial" w:cs="Arial"/>
          <w:color w:val="000000"/>
          <w:szCs w:val="23"/>
          <w:lang w:val="en-GB"/>
        </w:rPr>
        <w:t>, CEO of Czech Games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Edition, said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company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chose to develop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implementation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of CGE games in-house, to ensure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they are of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highest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 xml:space="preserve">quality. </w:t>
      </w:r>
      <w:proofErr w:type="spellStart"/>
      <w:r w:rsidRPr="00755F6B">
        <w:rPr>
          <w:rFonts w:ascii="Arial" w:hAnsi="Arial" w:cs="Arial"/>
          <w:color w:val="000000"/>
          <w:szCs w:val="23"/>
          <w:lang w:val="en-GB"/>
        </w:rPr>
        <w:t>Vlaada</w:t>
      </w:r>
      <w:proofErr w:type="spellEnd"/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proofErr w:type="spellStart"/>
      <w:r w:rsidRPr="00755F6B">
        <w:rPr>
          <w:rFonts w:ascii="Arial" w:hAnsi="Arial" w:cs="Arial"/>
          <w:color w:val="000000"/>
          <w:szCs w:val="23"/>
          <w:lang w:val="en-GB"/>
        </w:rPr>
        <w:t>Chvatil</w:t>
      </w:r>
      <w:proofErr w:type="spellEnd"/>
      <w:r w:rsidRPr="00755F6B">
        <w:rPr>
          <w:rFonts w:ascii="Arial" w:hAnsi="Arial" w:cs="Arial"/>
          <w:color w:val="000000"/>
          <w:szCs w:val="23"/>
          <w:lang w:val="en-GB"/>
        </w:rPr>
        <w:t>, 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author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of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Galaxy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Trucker, is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working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closely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with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developers to recreate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the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experience on digital</w:t>
      </w:r>
      <w:r w:rsidR="00DF0685" w:rsidRPr="00755F6B">
        <w:rPr>
          <w:rFonts w:ascii="Arial" w:hAnsi="Arial" w:cs="Arial"/>
          <w:color w:val="000000"/>
          <w:szCs w:val="23"/>
          <w:lang w:val="en-GB"/>
        </w:rPr>
        <w:t xml:space="preserve"> </w:t>
      </w:r>
      <w:r w:rsidRPr="00755F6B">
        <w:rPr>
          <w:rFonts w:ascii="Arial" w:hAnsi="Arial" w:cs="Arial"/>
          <w:color w:val="000000"/>
          <w:szCs w:val="23"/>
          <w:lang w:val="en-GB"/>
        </w:rPr>
        <w:t>platforms.</w:t>
      </w:r>
    </w:p>
    <w:p w:rsidR="00BD15C5" w:rsidRPr="00755F6B" w:rsidRDefault="00BD15C5">
      <w:pPr>
        <w:rPr>
          <w:rFonts w:ascii="Arial" w:hAnsi="Arial" w:cs="Arial"/>
          <w:noProof w:val="0"/>
          <w:lang w:val="en-GB"/>
        </w:rPr>
      </w:pPr>
    </w:p>
    <w:sectPr w:rsidR="00BD15C5" w:rsidRPr="00755F6B" w:rsidSect="006A7F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BD15C5"/>
    <w:rsid w:val="0009340C"/>
    <w:rsid w:val="001C3DEF"/>
    <w:rsid w:val="002A7B2A"/>
    <w:rsid w:val="004A3E9C"/>
    <w:rsid w:val="004E454F"/>
    <w:rsid w:val="006A7F97"/>
    <w:rsid w:val="00755F6B"/>
    <w:rsid w:val="00B4375B"/>
    <w:rsid w:val="00BC1DBF"/>
    <w:rsid w:val="00BD15C5"/>
    <w:rsid w:val="00C60C49"/>
    <w:rsid w:val="00C7608E"/>
    <w:rsid w:val="00D11D3B"/>
    <w:rsid w:val="00DF0685"/>
    <w:rsid w:val="00E7075A"/>
    <w:rsid w:val="00F202D3"/>
    <w:rsid w:val="00F5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E9C"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15C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Standardnpsmoodstavce"/>
    <w:rsid w:val="00BD15C5"/>
  </w:style>
  <w:style w:type="character" w:styleId="Hypertextovodkaz">
    <w:name w:val="Hyperlink"/>
    <w:basedOn w:val="Standardnpsmoodstavce"/>
    <w:uiPriority w:val="99"/>
    <w:semiHidden/>
    <w:unhideWhenUsed/>
    <w:rsid w:val="00BD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5C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BD15C5"/>
  </w:style>
  <w:style w:type="character" w:styleId="Hyperlink">
    <w:name w:val="Hyperlink"/>
    <w:basedOn w:val="DefaultParagraphFont"/>
    <w:uiPriority w:val="99"/>
    <w:semiHidden/>
    <w:unhideWhenUsed/>
    <w:rsid w:val="00BD1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axytruc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Holubová</dc:creator>
  <cp:keywords/>
  <dc:description/>
  <cp:lastModifiedBy>Jana</cp:lastModifiedBy>
  <cp:revision>4</cp:revision>
  <dcterms:created xsi:type="dcterms:W3CDTF">2015-03-30T14:04:00Z</dcterms:created>
  <dcterms:modified xsi:type="dcterms:W3CDTF">2015-03-30T16:30:00Z</dcterms:modified>
</cp:coreProperties>
</file>